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1C54" w14:textId="77777777" w:rsidR="005D0A7A" w:rsidRDefault="00026D61">
      <w:pPr>
        <w:pStyle w:val="3"/>
        <w:spacing w:after="100" w:afterAutospacing="1" w:line="578" w:lineRule="exact"/>
        <w:jc w:val="center"/>
        <w:rPr>
          <w:rFonts w:ascii="方正小标宋简体" w:eastAsia="方正小标宋简体" w:hAnsi="方正小标宋简体" w:cs="方正小标宋简体"/>
          <w:bCs/>
          <w:kern w:val="4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44"/>
          <w:sz w:val="44"/>
          <w:szCs w:val="44"/>
        </w:rPr>
        <w:t>武汉理工大学三亚科教创新园招聘简章</w:t>
      </w:r>
    </w:p>
    <w:p w14:paraId="3BB89C48" w14:textId="77777777" w:rsidR="005D0A7A" w:rsidRDefault="005D0A7A"/>
    <w:p w14:paraId="345040DC" w14:textId="77777777" w:rsidR="005D0A7A" w:rsidRDefault="00026D61">
      <w:pPr>
        <w:pStyle w:val="3"/>
        <w:ind w:firstLineChars="200" w:firstLine="640"/>
        <w:jc w:val="left"/>
        <w:rPr>
          <w:color w:val="0000FF"/>
          <w:sz w:val="32"/>
        </w:rPr>
      </w:pPr>
      <w:r>
        <w:rPr>
          <w:rFonts w:hint="eastAsia"/>
          <w:color w:val="0000FF"/>
          <w:sz w:val="32"/>
        </w:rPr>
        <w:t>一、单位简介</w:t>
      </w:r>
    </w:p>
    <w:p w14:paraId="05D51570" w14:textId="77777777" w:rsidR="005D0A7A" w:rsidRDefault="00026D61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为贯彻落实习近平总书记“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·</w:t>
      </w:r>
      <w:r>
        <w:rPr>
          <w:rFonts w:ascii="仿宋" w:eastAsia="仿宋" w:hAnsi="仿宋" w:cs="仿宋" w:hint="eastAsia"/>
          <w:sz w:val="32"/>
          <w:szCs w:val="32"/>
        </w:rPr>
        <w:t>13</w:t>
      </w:r>
      <w:r>
        <w:rPr>
          <w:rFonts w:ascii="仿宋" w:eastAsia="仿宋" w:hAnsi="仿宋" w:cs="仿宋" w:hint="eastAsia"/>
          <w:sz w:val="32"/>
          <w:szCs w:val="32"/>
        </w:rPr>
        <w:t>”重要讲话和中央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号文件精神，服务和融入国家战略，助推中国（海南）自由贸易港建设，响应教育部“四点一线一面”战略布局，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月，武汉理工大学在与海南省人民政府签订战略合作协议的基础上，与三亚市人民政府、招商局海南开发投资有限公司签署三方合作协议，共建武汉理工大学三亚科教创新园（以下简称“科教园”），同年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月在三亚登记注册为事业法人单位，落户三亚崖州湾科技城。</w:t>
      </w:r>
    </w:p>
    <w:p w14:paraId="5AA4112C" w14:textId="6D2E2BD6" w:rsidR="005D0A7A" w:rsidRDefault="00026D61">
      <w:pPr>
        <w:pStyle w:val="Default"/>
        <w:ind w:firstLineChars="200" w:firstLine="640"/>
        <w:jc w:val="both"/>
        <w:rPr>
          <w:rFonts w:ascii="仿宋" w:eastAsia="仿宋" w:hAnsi="仿宋" w:cs="仿宋"/>
          <w:color w:val="auto"/>
          <w:kern w:val="2"/>
          <w:sz w:val="32"/>
          <w:szCs w:val="32"/>
        </w:rPr>
      </w:pPr>
      <w:r w:rsidRPr="00026D61"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科教园规划建设“一园两院六中心”，内设“研究院”“研究生院”两院，下设“海洋建筑材料与土木工程中心”“海洋新材料与装备技术中心”“绿色船海装备与智慧港航中心”“海洋工程与环境大数据中心”“邮轮游艇与文化创意设计中心”“南海科学中心”六个科研教学中心。已组建21个教学科研团队，其中3个团队入选海南省双百人才团队；规划在学研究生规模为2000人，近3年招生618人；获批立项建设实验室总面积36000余平米，科研仪器设备7亿元，部分实验室已投入使用。</w:t>
      </w:r>
    </w:p>
    <w:p w14:paraId="6333BA9F" w14:textId="77777777" w:rsidR="005D0A7A" w:rsidRDefault="00026D61">
      <w:pPr>
        <w:pStyle w:val="3"/>
        <w:ind w:firstLineChars="200" w:firstLine="640"/>
        <w:jc w:val="left"/>
        <w:rPr>
          <w:color w:val="0000FF"/>
          <w:sz w:val="32"/>
        </w:rPr>
      </w:pPr>
      <w:r>
        <w:rPr>
          <w:rFonts w:hint="eastAsia"/>
          <w:color w:val="0000FF"/>
          <w:sz w:val="32"/>
        </w:rPr>
        <w:t>二、招聘领域及招聘岗位</w:t>
      </w:r>
    </w:p>
    <w:p w14:paraId="528B4658" w14:textId="5E3B4D8F" w:rsidR="005D0A7A" w:rsidRDefault="00026D61">
      <w:pPr>
        <w:pStyle w:val="Default"/>
        <w:ind w:firstLineChars="100" w:firstLine="321"/>
        <w:rPr>
          <w:rFonts w:ascii="仿宋" w:eastAsia="仿宋" w:hAnsi="仿宋" w:cs="仿宋"/>
          <w:b/>
          <w:bCs/>
          <w:color w:val="0000FF"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FF"/>
          <w:kern w:val="2"/>
          <w:sz w:val="32"/>
          <w:szCs w:val="32"/>
        </w:rPr>
        <w:t>（一）海洋建筑材料与土木工程领域</w:t>
      </w:r>
    </w:p>
    <w:p w14:paraId="44167CFA" w14:textId="77777777" w:rsidR="005D0A7A" w:rsidRDefault="00026D61">
      <w:pPr>
        <w:spacing w:line="578" w:lineRule="exact"/>
        <w:ind w:firstLineChars="200" w:firstLine="643"/>
        <w:jc w:val="left"/>
        <w:rPr>
          <w:rFonts w:ascii="仿宋" w:eastAsia="仿宋" w:hAnsi="仿宋" w:cs="仿宋"/>
          <w:b/>
          <w:bCs/>
          <w:color w:val="0000FF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FF"/>
          <w:sz w:val="32"/>
          <w:szCs w:val="32"/>
        </w:rPr>
        <w:t>1.</w:t>
      </w:r>
      <w:r>
        <w:rPr>
          <w:rFonts w:ascii="仿宋" w:eastAsia="仿宋" w:hAnsi="仿宋" w:cs="仿宋"/>
          <w:b/>
          <w:bCs/>
          <w:color w:val="0000FF"/>
          <w:sz w:val="32"/>
          <w:szCs w:val="32"/>
        </w:rPr>
        <w:t>科研</w:t>
      </w:r>
      <w:r>
        <w:rPr>
          <w:rFonts w:ascii="仿宋" w:eastAsia="仿宋" w:hAnsi="仿宋" w:cs="仿宋"/>
          <w:b/>
          <w:bCs/>
          <w:color w:val="0000FF"/>
          <w:sz w:val="32"/>
          <w:szCs w:val="32"/>
        </w:rPr>
        <w:t>/</w:t>
      </w:r>
      <w:r>
        <w:rPr>
          <w:rFonts w:ascii="仿宋" w:eastAsia="仿宋" w:hAnsi="仿宋" w:cs="仿宋"/>
          <w:b/>
          <w:bCs/>
          <w:color w:val="0000FF"/>
          <w:sz w:val="32"/>
          <w:szCs w:val="32"/>
        </w:rPr>
        <w:t>教学岗</w:t>
      </w:r>
      <w:r>
        <w:rPr>
          <w:rFonts w:ascii="仿宋" w:eastAsia="仿宋" w:hAnsi="仿宋" w:cs="仿宋" w:hint="eastAsia"/>
          <w:b/>
          <w:bCs/>
          <w:color w:val="0000FF"/>
          <w:sz w:val="32"/>
          <w:szCs w:val="32"/>
        </w:rPr>
        <w:t xml:space="preserve"> 5</w:t>
      </w:r>
      <w:r>
        <w:rPr>
          <w:rFonts w:ascii="仿宋" w:eastAsia="仿宋" w:hAnsi="仿宋" w:cs="仿宋" w:hint="eastAsia"/>
          <w:b/>
          <w:bCs/>
          <w:color w:val="0000FF"/>
          <w:sz w:val="32"/>
          <w:szCs w:val="32"/>
        </w:rPr>
        <w:t>名</w:t>
      </w:r>
    </w:p>
    <w:p w14:paraId="2DC568F3" w14:textId="77777777" w:rsidR="005D0A7A" w:rsidRDefault="00026D61">
      <w:pPr>
        <w:spacing w:line="578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 w:rsidRPr="00026D61"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岗位职责：</w:t>
      </w:r>
      <w:r>
        <w:rPr>
          <w:rFonts w:ascii="仿宋" w:eastAsia="仿宋" w:hAnsi="仿宋" w:cs="仿宋" w:hint="eastAsia"/>
          <w:sz w:val="32"/>
          <w:szCs w:val="32"/>
        </w:rPr>
        <w:t>从事教学科研工作。</w:t>
      </w:r>
    </w:p>
    <w:p w14:paraId="0957FBDC" w14:textId="77777777" w:rsidR="005D0A7A" w:rsidRDefault="00026D61">
      <w:pPr>
        <w:spacing w:line="578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 w:rsidRPr="00026D61">
        <w:rPr>
          <w:rFonts w:ascii="仿宋" w:eastAsia="仿宋" w:hAnsi="仿宋" w:cs="仿宋" w:hint="eastAsia"/>
          <w:b/>
          <w:bCs/>
          <w:sz w:val="32"/>
          <w:szCs w:val="32"/>
        </w:rPr>
        <w:t>研究方向：</w:t>
      </w:r>
      <w:r>
        <w:rPr>
          <w:rFonts w:ascii="仿宋" w:eastAsia="仿宋" w:hAnsi="仿宋" w:cs="仿宋" w:hint="eastAsia"/>
          <w:sz w:val="32"/>
          <w:szCs w:val="32"/>
        </w:rPr>
        <w:t>土木工程与建筑学类相关方向，包括但不限于海洋土木工程、结构工程、土木材料、道路桥梁、岩土工程、防灾减灾与防护工程，建筑环境、市政工程、工程管理、智能建造、房地产经济学、绿色建筑与建造技术、建筑学、城乡规划等，以及岛礁安全、智能监测、岛礁工程开发、智能监测、兵器工程、计算机工程、人工智能、大数据等。</w:t>
      </w:r>
    </w:p>
    <w:p w14:paraId="0F65E8A3" w14:textId="77777777" w:rsidR="005D0A7A" w:rsidRDefault="00026D61">
      <w:pPr>
        <w:spacing w:line="578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基本要求：</w:t>
      </w:r>
      <w:r>
        <w:rPr>
          <w:rFonts w:ascii="仿宋" w:eastAsia="仿宋" w:hAnsi="仿宋" w:cs="仿宋" w:hint="eastAsia"/>
          <w:sz w:val="32"/>
          <w:szCs w:val="32"/>
        </w:rPr>
        <w:t>博士研究生，</w:t>
      </w:r>
      <w:r>
        <w:rPr>
          <w:rFonts w:ascii="仿宋" w:eastAsia="仿宋" w:hAnsi="仿宋" w:cs="仿宋" w:hint="eastAsia"/>
          <w:color w:val="0000FF"/>
          <w:sz w:val="32"/>
          <w:szCs w:val="32"/>
        </w:rPr>
        <w:t>38</w:t>
      </w:r>
      <w:r>
        <w:rPr>
          <w:rFonts w:ascii="仿宋" w:eastAsia="仿宋" w:hAnsi="仿宋" w:cs="仿宋" w:hint="eastAsia"/>
          <w:color w:val="0000FF"/>
          <w:sz w:val="32"/>
          <w:szCs w:val="32"/>
        </w:rPr>
        <w:t>岁以下。</w:t>
      </w:r>
    </w:p>
    <w:p w14:paraId="539A7427" w14:textId="241B406A" w:rsidR="005D0A7A" w:rsidRDefault="00026D61">
      <w:pPr>
        <w:pStyle w:val="Default"/>
        <w:spacing w:beforeLines="50" w:before="156"/>
        <w:ind w:firstLineChars="100" w:firstLine="321"/>
        <w:rPr>
          <w:rFonts w:ascii="仿宋" w:eastAsia="仿宋" w:hAnsi="仿宋" w:cs="仿宋"/>
          <w:b/>
          <w:bCs/>
          <w:color w:val="0000FF"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FF"/>
          <w:kern w:val="2"/>
          <w:sz w:val="32"/>
          <w:szCs w:val="32"/>
        </w:rPr>
        <w:t>（二）海洋新材料与装备技术领域</w:t>
      </w:r>
    </w:p>
    <w:p w14:paraId="6766EC2F" w14:textId="77777777" w:rsidR="005D0A7A" w:rsidRDefault="00026D61">
      <w:pPr>
        <w:spacing w:line="578" w:lineRule="exact"/>
        <w:ind w:firstLineChars="200" w:firstLine="643"/>
        <w:jc w:val="left"/>
        <w:rPr>
          <w:rFonts w:ascii="仿宋" w:eastAsia="仿宋" w:hAnsi="仿宋" w:cs="仿宋"/>
          <w:b/>
          <w:bCs/>
          <w:color w:val="0000FF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FF"/>
          <w:sz w:val="32"/>
          <w:szCs w:val="32"/>
        </w:rPr>
        <w:t>1.</w:t>
      </w:r>
      <w:r>
        <w:rPr>
          <w:rFonts w:ascii="仿宋" w:eastAsia="仿宋" w:hAnsi="仿宋" w:cs="仿宋"/>
          <w:b/>
          <w:bCs/>
          <w:color w:val="0000FF"/>
          <w:sz w:val="32"/>
          <w:szCs w:val="32"/>
        </w:rPr>
        <w:t>科研</w:t>
      </w:r>
      <w:r>
        <w:rPr>
          <w:rFonts w:ascii="仿宋" w:eastAsia="仿宋" w:hAnsi="仿宋" w:cs="仿宋"/>
          <w:b/>
          <w:bCs/>
          <w:color w:val="0000FF"/>
          <w:sz w:val="32"/>
          <w:szCs w:val="32"/>
        </w:rPr>
        <w:t>/</w:t>
      </w:r>
      <w:r>
        <w:rPr>
          <w:rFonts w:ascii="仿宋" w:eastAsia="仿宋" w:hAnsi="仿宋" w:cs="仿宋"/>
          <w:b/>
          <w:bCs/>
          <w:color w:val="0000FF"/>
          <w:sz w:val="32"/>
          <w:szCs w:val="32"/>
        </w:rPr>
        <w:t>教学岗</w:t>
      </w:r>
      <w:r>
        <w:rPr>
          <w:rFonts w:ascii="仿宋" w:eastAsia="仿宋" w:hAnsi="仿宋" w:cs="仿宋" w:hint="eastAsia"/>
          <w:b/>
          <w:bCs/>
          <w:color w:val="0000FF"/>
          <w:sz w:val="32"/>
          <w:szCs w:val="32"/>
        </w:rPr>
        <w:t xml:space="preserve"> 1</w:t>
      </w:r>
      <w:r>
        <w:rPr>
          <w:rFonts w:ascii="仿宋" w:eastAsia="仿宋" w:hAnsi="仿宋" w:cs="仿宋" w:hint="eastAsia"/>
          <w:b/>
          <w:bCs/>
          <w:color w:val="0000FF"/>
          <w:sz w:val="32"/>
          <w:szCs w:val="32"/>
        </w:rPr>
        <w:t>名</w:t>
      </w:r>
    </w:p>
    <w:p w14:paraId="727FB61D" w14:textId="77777777" w:rsidR="005D0A7A" w:rsidRDefault="00026D61">
      <w:pPr>
        <w:spacing w:line="578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岗位职责：</w:t>
      </w:r>
    </w:p>
    <w:p w14:paraId="287A7E15" w14:textId="77777777" w:rsidR="005D0A7A" w:rsidRDefault="00026D61">
      <w:pPr>
        <w:spacing w:line="578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引入先进的学术思想和技术方法，从事高水平技术攻关、解决工程技术难题；</w:t>
      </w:r>
    </w:p>
    <w:p w14:paraId="7E43B5BB" w14:textId="77777777" w:rsidR="005D0A7A" w:rsidRDefault="00026D61">
      <w:pPr>
        <w:spacing w:line="578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争取和承担国家科技任务，取得国内外同行认可的科研成果；</w:t>
      </w:r>
    </w:p>
    <w:p w14:paraId="069FB96E" w14:textId="77777777" w:rsidR="005D0A7A" w:rsidRDefault="00026D61">
      <w:pPr>
        <w:spacing w:line="578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牵头组建具有较强创新能力的科研团队。</w:t>
      </w:r>
    </w:p>
    <w:p w14:paraId="3899530E" w14:textId="77777777" w:rsidR="005D0A7A" w:rsidRDefault="00026D61">
      <w:pPr>
        <w:spacing w:line="578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研究方向：</w:t>
      </w:r>
      <w:r>
        <w:rPr>
          <w:rFonts w:ascii="仿宋" w:eastAsia="仿宋" w:hAnsi="仿宋" w:cs="仿宋" w:hint="eastAsia"/>
          <w:sz w:val="32"/>
          <w:szCs w:val="32"/>
        </w:rPr>
        <w:t>信息功能材料、电介质及其器件、材料计算与机器学习等方向。</w:t>
      </w:r>
    </w:p>
    <w:p w14:paraId="6D140C5C" w14:textId="77777777" w:rsidR="005D0A7A" w:rsidRDefault="00026D61">
      <w:pPr>
        <w:spacing w:line="578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基本要求：</w:t>
      </w:r>
      <w:r>
        <w:rPr>
          <w:rFonts w:ascii="仿宋" w:eastAsia="仿宋" w:hAnsi="仿宋" w:cs="仿宋" w:hint="eastAsia"/>
          <w:sz w:val="32"/>
          <w:szCs w:val="32"/>
        </w:rPr>
        <w:t>博士研究生，高级职称，</w:t>
      </w:r>
      <w:r>
        <w:rPr>
          <w:rFonts w:ascii="仿宋" w:eastAsia="仿宋" w:hAnsi="仿宋" w:cs="仿宋" w:hint="eastAsia"/>
          <w:sz w:val="32"/>
          <w:szCs w:val="32"/>
        </w:rPr>
        <w:t>40</w:t>
      </w:r>
      <w:r>
        <w:rPr>
          <w:rFonts w:ascii="仿宋" w:eastAsia="仿宋" w:hAnsi="仿宋" w:cs="仿宋" w:hint="eastAsia"/>
          <w:sz w:val="32"/>
          <w:szCs w:val="32"/>
        </w:rPr>
        <w:t>岁以下。在海外知名科研机构、高校或大型企业研发机构不少于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年（含）的科研工作经历。或具有担任副教授或相当岗位的任职经历。</w:t>
      </w:r>
    </w:p>
    <w:p w14:paraId="352B222E" w14:textId="77777777" w:rsidR="005D0A7A" w:rsidRDefault="00026D61">
      <w:pPr>
        <w:spacing w:line="578" w:lineRule="exact"/>
        <w:ind w:firstLineChars="200" w:firstLine="643"/>
        <w:jc w:val="left"/>
        <w:rPr>
          <w:rFonts w:ascii="仿宋" w:eastAsia="仿宋" w:hAnsi="仿宋" w:cs="仿宋"/>
          <w:b/>
          <w:bCs/>
          <w:color w:val="0000FF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FF"/>
          <w:sz w:val="32"/>
          <w:szCs w:val="32"/>
        </w:rPr>
        <w:t>2.</w:t>
      </w:r>
      <w:r>
        <w:rPr>
          <w:rFonts w:ascii="仿宋" w:eastAsia="仿宋" w:hAnsi="仿宋" w:cs="仿宋" w:hint="eastAsia"/>
          <w:b/>
          <w:bCs/>
          <w:color w:val="0000FF"/>
          <w:sz w:val="32"/>
          <w:szCs w:val="32"/>
        </w:rPr>
        <w:t>科研</w:t>
      </w:r>
      <w:r>
        <w:rPr>
          <w:rFonts w:ascii="仿宋" w:eastAsia="仿宋" w:hAnsi="仿宋" w:cs="仿宋" w:hint="eastAsia"/>
          <w:b/>
          <w:bCs/>
          <w:color w:val="0000FF"/>
          <w:sz w:val="32"/>
          <w:szCs w:val="32"/>
        </w:rPr>
        <w:t>/</w:t>
      </w:r>
      <w:r>
        <w:rPr>
          <w:rFonts w:ascii="仿宋" w:eastAsia="仿宋" w:hAnsi="仿宋" w:cs="仿宋" w:hint="eastAsia"/>
          <w:b/>
          <w:bCs/>
          <w:color w:val="0000FF"/>
          <w:sz w:val="32"/>
          <w:szCs w:val="32"/>
        </w:rPr>
        <w:t>教学岗</w:t>
      </w:r>
      <w:r>
        <w:rPr>
          <w:rFonts w:ascii="仿宋" w:eastAsia="仿宋" w:hAnsi="仿宋" w:cs="仿宋" w:hint="eastAsia"/>
          <w:b/>
          <w:bCs/>
          <w:color w:val="0000FF"/>
          <w:sz w:val="32"/>
          <w:szCs w:val="32"/>
        </w:rPr>
        <w:t xml:space="preserve"> 2</w:t>
      </w:r>
      <w:r>
        <w:rPr>
          <w:rFonts w:ascii="仿宋" w:eastAsia="仿宋" w:hAnsi="仿宋" w:cs="仿宋" w:hint="eastAsia"/>
          <w:b/>
          <w:bCs/>
          <w:color w:val="0000FF"/>
          <w:sz w:val="32"/>
          <w:szCs w:val="32"/>
        </w:rPr>
        <w:t>名</w:t>
      </w:r>
    </w:p>
    <w:p w14:paraId="52CB02D2" w14:textId="77777777" w:rsidR="005D0A7A" w:rsidRDefault="00026D61">
      <w:pPr>
        <w:spacing w:line="578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岗位职责：</w:t>
      </w:r>
      <w:r>
        <w:rPr>
          <w:rFonts w:ascii="仿宋" w:eastAsia="仿宋" w:hAnsi="仿宋" w:cs="仿宋" w:hint="eastAsia"/>
          <w:sz w:val="32"/>
          <w:szCs w:val="32"/>
        </w:rPr>
        <w:t>负责做好中心教学科研工作，协助中心管理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工作。</w:t>
      </w:r>
    </w:p>
    <w:p w14:paraId="51381066" w14:textId="77777777" w:rsidR="005D0A7A" w:rsidRDefault="00026D61">
      <w:pPr>
        <w:spacing w:line="578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研究方向：</w:t>
      </w:r>
      <w:r>
        <w:rPr>
          <w:rFonts w:ascii="仿宋" w:eastAsia="仿宋" w:hAnsi="仿宋" w:cs="仿宋" w:hint="eastAsia"/>
          <w:sz w:val="32"/>
          <w:szCs w:val="32"/>
        </w:rPr>
        <w:t>新能源材料与器件、高分子材料方向。</w:t>
      </w:r>
    </w:p>
    <w:p w14:paraId="6ED9F849" w14:textId="77777777" w:rsidR="005D0A7A" w:rsidRDefault="00026D61">
      <w:pPr>
        <w:spacing w:line="578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基本要求：</w:t>
      </w:r>
      <w:r>
        <w:rPr>
          <w:rFonts w:ascii="仿宋" w:eastAsia="仿宋" w:hAnsi="仿宋" w:cs="仿宋" w:hint="eastAsia"/>
          <w:sz w:val="32"/>
          <w:szCs w:val="32"/>
        </w:rPr>
        <w:t>博士研究生，</w:t>
      </w:r>
      <w:r>
        <w:rPr>
          <w:rFonts w:ascii="仿宋" w:eastAsia="仿宋" w:hAnsi="仿宋" w:cs="仿宋" w:hint="eastAsia"/>
          <w:sz w:val="32"/>
          <w:szCs w:val="32"/>
        </w:rPr>
        <w:t>35</w:t>
      </w:r>
      <w:r>
        <w:rPr>
          <w:rFonts w:ascii="仿宋" w:eastAsia="仿宋" w:hAnsi="仿宋" w:cs="仿宋" w:hint="eastAsia"/>
          <w:sz w:val="32"/>
          <w:szCs w:val="32"/>
        </w:rPr>
        <w:t>岁以下。</w:t>
      </w:r>
    </w:p>
    <w:p w14:paraId="3B17038D" w14:textId="77777777" w:rsidR="005D0A7A" w:rsidRDefault="00026D61">
      <w:pPr>
        <w:spacing w:line="578" w:lineRule="exact"/>
        <w:ind w:firstLineChars="200" w:firstLine="643"/>
        <w:jc w:val="left"/>
        <w:rPr>
          <w:rFonts w:ascii="仿宋" w:eastAsia="仿宋" w:hAnsi="仿宋" w:cs="仿宋"/>
          <w:b/>
          <w:bCs/>
          <w:color w:val="0000FF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FF"/>
          <w:sz w:val="32"/>
          <w:szCs w:val="32"/>
        </w:rPr>
        <w:t>3.</w:t>
      </w:r>
      <w:r>
        <w:rPr>
          <w:rFonts w:ascii="仿宋" w:eastAsia="仿宋" w:hAnsi="仿宋" w:cs="仿宋" w:hint="eastAsia"/>
          <w:b/>
          <w:bCs/>
          <w:color w:val="0000FF"/>
          <w:sz w:val="32"/>
          <w:szCs w:val="32"/>
        </w:rPr>
        <w:t>实验技术岗</w:t>
      </w:r>
      <w:r>
        <w:rPr>
          <w:rFonts w:ascii="仿宋" w:eastAsia="仿宋" w:hAnsi="仿宋" w:cs="仿宋" w:hint="eastAsia"/>
          <w:b/>
          <w:bCs/>
          <w:color w:val="0000FF"/>
          <w:sz w:val="32"/>
          <w:szCs w:val="32"/>
        </w:rPr>
        <w:t xml:space="preserve"> 2</w:t>
      </w:r>
      <w:r>
        <w:rPr>
          <w:rFonts w:ascii="仿宋" w:eastAsia="仿宋" w:hAnsi="仿宋" w:cs="仿宋" w:hint="eastAsia"/>
          <w:b/>
          <w:bCs/>
          <w:color w:val="0000FF"/>
          <w:sz w:val="32"/>
          <w:szCs w:val="32"/>
        </w:rPr>
        <w:t>名</w:t>
      </w:r>
    </w:p>
    <w:p w14:paraId="7CF01BF3" w14:textId="77777777" w:rsidR="005D0A7A" w:rsidRDefault="00026D61">
      <w:pPr>
        <w:spacing w:line="578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岗位职责：</w:t>
      </w:r>
      <w:r>
        <w:rPr>
          <w:rFonts w:ascii="仿宋" w:eastAsia="仿宋" w:hAnsi="仿宋" w:cs="仿宋" w:hint="eastAsia"/>
          <w:sz w:val="32"/>
          <w:szCs w:val="32"/>
        </w:rPr>
        <w:t>从事</w:t>
      </w:r>
      <w:r>
        <w:rPr>
          <w:rFonts w:ascii="仿宋" w:eastAsia="仿宋" w:hAnsi="仿宋" w:cs="仿宋" w:hint="eastAsia"/>
          <w:sz w:val="32"/>
          <w:szCs w:val="32"/>
        </w:rPr>
        <w:t>实验室科研仪器设备管理</w:t>
      </w:r>
      <w:r>
        <w:rPr>
          <w:rFonts w:ascii="仿宋" w:eastAsia="仿宋" w:hAnsi="仿宋" w:cs="仿宋" w:hint="eastAsia"/>
          <w:sz w:val="32"/>
          <w:szCs w:val="32"/>
        </w:rPr>
        <w:t>工作</w:t>
      </w:r>
      <w:r>
        <w:rPr>
          <w:rFonts w:ascii="仿宋" w:eastAsia="仿宋" w:hAnsi="仿宋" w:cs="仿宋" w:hint="eastAsia"/>
          <w:sz w:val="32"/>
          <w:szCs w:val="32"/>
        </w:rPr>
        <w:t>，做好科研服务保障工作。</w:t>
      </w:r>
    </w:p>
    <w:p w14:paraId="226D306A" w14:textId="77777777" w:rsidR="005D0A7A" w:rsidRDefault="00026D61">
      <w:pPr>
        <w:spacing w:line="578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工作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方向：</w:t>
      </w:r>
      <w:r>
        <w:rPr>
          <w:rFonts w:ascii="仿宋" w:eastAsia="仿宋" w:hAnsi="仿宋" w:cs="仿宋" w:hint="eastAsia"/>
          <w:sz w:val="32"/>
          <w:szCs w:val="32"/>
        </w:rPr>
        <w:t>负责新能源材料、聚合物基复合材料方向科研</w:t>
      </w:r>
      <w:r>
        <w:rPr>
          <w:rFonts w:ascii="仿宋" w:eastAsia="仿宋" w:hAnsi="仿宋" w:cs="仿宋" w:hint="eastAsia"/>
          <w:sz w:val="32"/>
          <w:szCs w:val="32"/>
        </w:rPr>
        <w:t>仪器</w:t>
      </w:r>
      <w:r>
        <w:rPr>
          <w:rFonts w:ascii="仿宋" w:eastAsia="仿宋" w:hAnsi="仿宋" w:cs="仿宋" w:hint="eastAsia"/>
          <w:sz w:val="32"/>
          <w:szCs w:val="32"/>
        </w:rPr>
        <w:t>设备</w:t>
      </w:r>
      <w:r>
        <w:rPr>
          <w:rFonts w:ascii="仿宋" w:eastAsia="仿宋" w:hAnsi="仿宋" w:cs="仿宋" w:hint="eastAsia"/>
          <w:sz w:val="32"/>
          <w:szCs w:val="32"/>
        </w:rPr>
        <w:t>管理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51E72527" w14:textId="77777777" w:rsidR="005D0A7A" w:rsidRDefault="00026D61">
      <w:pPr>
        <w:spacing w:line="578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基本要求：</w:t>
      </w:r>
      <w:r>
        <w:rPr>
          <w:rFonts w:ascii="仿宋" w:eastAsia="仿宋" w:hAnsi="仿宋" w:cs="仿宋" w:hint="eastAsia"/>
          <w:sz w:val="32"/>
          <w:szCs w:val="32"/>
        </w:rPr>
        <w:t>硕士研究生以上学历，</w:t>
      </w:r>
      <w:r>
        <w:rPr>
          <w:rFonts w:ascii="仿宋" w:eastAsia="仿宋" w:hAnsi="仿宋" w:cs="仿宋" w:hint="eastAsia"/>
          <w:sz w:val="32"/>
          <w:szCs w:val="32"/>
        </w:rPr>
        <w:t>35</w:t>
      </w:r>
      <w:r>
        <w:rPr>
          <w:rFonts w:ascii="仿宋" w:eastAsia="仿宋" w:hAnsi="仿宋" w:cs="仿宋" w:hint="eastAsia"/>
          <w:sz w:val="32"/>
          <w:szCs w:val="32"/>
        </w:rPr>
        <w:t>岁以下。</w:t>
      </w:r>
    </w:p>
    <w:p w14:paraId="2B89306C" w14:textId="4482F7B4" w:rsidR="005D0A7A" w:rsidRDefault="00026D61">
      <w:pPr>
        <w:pStyle w:val="Default"/>
        <w:spacing w:beforeLines="50" w:before="156"/>
        <w:ind w:firstLineChars="100" w:firstLine="321"/>
        <w:rPr>
          <w:rFonts w:ascii="仿宋" w:eastAsia="仿宋" w:hAnsi="仿宋" w:cs="仿宋"/>
          <w:b/>
          <w:bCs/>
          <w:color w:val="0000FF"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FF"/>
          <w:kern w:val="2"/>
          <w:sz w:val="32"/>
          <w:szCs w:val="32"/>
        </w:rPr>
        <w:t>（三）绿色船海装备与智慧港航领域</w:t>
      </w:r>
    </w:p>
    <w:p w14:paraId="49135E40" w14:textId="77777777" w:rsidR="005D0A7A" w:rsidRDefault="00026D61">
      <w:pPr>
        <w:spacing w:line="578" w:lineRule="exact"/>
        <w:ind w:firstLineChars="200" w:firstLine="643"/>
        <w:jc w:val="left"/>
        <w:rPr>
          <w:rFonts w:ascii="仿宋" w:eastAsia="仿宋" w:hAnsi="仿宋" w:cs="仿宋"/>
          <w:b/>
          <w:bCs/>
          <w:color w:val="0000FF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FF"/>
          <w:sz w:val="32"/>
          <w:szCs w:val="32"/>
        </w:rPr>
        <w:t>1.</w:t>
      </w:r>
      <w:r>
        <w:rPr>
          <w:rFonts w:ascii="仿宋" w:eastAsia="仿宋" w:hAnsi="仿宋" w:cs="仿宋"/>
          <w:b/>
          <w:bCs/>
          <w:color w:val="0000FF"/>
          <w:sz w:val="32"/>
          <w:szCs w:val="32"/>
        </w:rPr>
        <w:t>科研</w:t>
      </w:r>
      <w:r>
        <w:rPr>
          <w:rFonts w:ascii="仿宋" w:eastAsia="仿宋" w:hAnsi="仿宋" w:cs="仿宋"/>
          <w:b/>
          <w:bCs/>
          <w:color w:val="0000FF"/>
          <w:sz w:val="32"/>
          <w:szCs w:val="32"/>
        </w:rPr>
        <w:t>/</w:t>
      </w:r>
      <w:r>
        <w:rPr>
          <w:rFonts w:ascii="仿宋" w:eastAsia="仿宋" w:hAnsi="仿宋" w:cs="仿宋"/>
          <w:b/>
          <w:bCs/>
          <w:color w:val="0000FF"/>
          <w:sz w:val="32"/>
          <w:szCs w:val="32"/>
        </w:rPr>
        <w:t>教学岗</w:t>
      </w:r>
      <w:r>
        <w:rPr>
          <w:rFonts w:ascii="仿宋" w:eastAsia="仿宋" w:hAnsi="仿宋" w:cs="仿宋" w:hint="eastAsia"/>
          <w:b/>
          <w:bCs/>
          <w:color w:val="0000FF"/>
          <w:sz w:val="32"/>
          <w:szCs w:val="32"/>
        </w:rPr>
        <w:t xml:space="preserve"> 5</w:t>
      </w:r>
      <w:r>
        <w:rPr>
          <w:rFonts w:ascii="仿宋" w:eastAsia="仿宋" w:hAnsi="仿宋" w:cs="仿宋" w:hint="eastAsia"/>
          <w:b/>
          <w:bCs/>
          <w:color w:val="0000FF"/>
          <w:sz w:val="32"/>
          <w:szCs w:val="32"/>
        </w:rPr>
        <w:t>名</w:t>
      </w:r>
    </w:p>
    <w:p w14:paraId="07138DE0" w14:textId="77777777" w:rsidR="005D0A7A" w:rsidRDefault="00026D61">
      <w:pPr>
        <w:spacing w:line="578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岗位职责：</w:t>
      </w:r>
      <w:r>
        <w:rPr>
          <w:rFonts w:ascii="仿宋" w:eastAsia="仿宋" w:hAnsi="仿宋" w:cs="仿宋" w:hint="eastAsia"/>
          <w:sz w:val="32"/>
          <w:szCs w:val="32"/>
        </w:rPr>
        <w:t>从事教学科研</w:t>
      </w:r>
      <w:r>
        <w:rPr>
          <w:rFonts w:ascii="仿宋" w:eastAsia="仿宋" w:hAnsi="仿宋" w:cs="仿宋" w:hint="eastAsia"/>
          <w:sz w:val="32"/>
          <w:szCs w:val="32"/>
        </w:rPr>
        <w:t>工作，协助中心管理工作。</w:t>
      </w:r>
    </w:p>
    <w:p w14:paraId="14368EF0" w14:textId="77777777" w:rsidR="005D0A7A" w:rsidRDefault="00026D61">
      <w:pPr>
        <w:spacing w:line="578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研究方向：</w:t>
      </w:r>
      <w:r>
        <w:rPr>
          <w:rFonts w:ascii="仿宋" w:eastAsia="仿宋" w:hAnsi="仿宋" w:cs="仿宋"/>
          <w:sz w:val="32"/>
          <w:szCs w:val="32"/>
        </w:rPr>
        <w:t>船海装备与智慧港航相关方向，包括但不限于绿色船海装备、船海结构安全、海洋新能源装备、船舶智能设计、动力系统运维与保障、轮机仿真与控制，绿色动力与新能源、智慧港航与综合交通、港航智慧管控平台、港口物流智能技术与装备、物流系统规划与设计、港航智能交通系统与装备、船舶智能技术、智能航运与海事监管、智能航海、海上交通大数据等方向。</w:t>
      </w:r>
    </w:p>
    <w:p w14:paraId="0C164862" w14:textId="77777777" w:rsidR="005D0A7A" w:rsidRDefault="00026D61">
      <w:pPr>
        <w:spacing w:line="578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基本要求：</w:t>
      </w:r>
      <w:r>
        <w:rPr>
          <w:rFonts w:ascii="仿宋" w:eastAsia="仿宋" w:hAnsi="仿宋" w:cs="仿宋" w:hint="eastAsia"/>
          <w:sz w:val="32"/>
          <w:szCs w:val="32"/>
        </w:rPr>
        <w:t>博士研究生，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岁以下。</w:t>
      </w:r>
    </w:p>
    <w:p w14:paraId="4DE39E1C" w14:textId="6F657C05" w:rsidR="005D0A7A" w:rsidRDefault="00026D61">
      <w:pPr>
        <w:pStyle w:val="Default"/>
        <w:spacing w:beforeLines="50" w:before="156"/>
        <w:ind w:firstLineChars="100" w:firstLine="321"/>
        <w:rPr>
          <w:rFonts w:ascii="仿宋" w:eastAsia="仿宋" w:hAnsi="仿宋" w:cs="仿宋"/>
          <w:b/>
          <w:bCs/>
          <w:color w:val="0000FF"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FF"/>
          <w:kern w:val="2"/>
          <w:sz w:val="32"/>
          <w:szCs w:val="32"/>
        </w:rPr>
        <w:t>（四）海洋工程与环境大数据领域</w:t>
      </w:r>
    </w:p>
    <w:p w14:paraId="30356F17" w14:textId="77777777" w:rsidR="005D0A7A" w:rsidRDefault="00026D61">
      <w:pPr>
        <w:spacing w:line="578" w:lineRule="exact"/>
        <w:ind w:firstLineChars="200" w:firstLine="643"/>
        <w:jc w:val="left"/>
        <w:rPr>
          <w:rFonts w:ascii="仿宋" w:eastAsia="仿宋" w:hAnsi="仿宋" w:cs="仿宋"/>
          <w:b/>
          <w:bCs/>
          <w:color w:val="0000FF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FF"/>
          <w:sz w:val="32"/>
          <w:szCs w:val="32"/>
        </w:rPr>
        <w:t>1.</w:t>
      </w:r>
      <w:r>
        <w:rPr>
          <w:rFonts w:ascii="仿宋" w:eastAsia="仿宋" w:hAnsi="仿宋" w:cs="仿宋"/>
          <w:b/>
          <w:bCs/>
          <w:color w:val="0000FF"/>
          <w:sz w:val="32"/>
          <w:szCs w:val="32"/>
        </w:rPr>
        <w:t>科研</w:t>
      </w:r>
      <w:r>
        <w:rPr>
          <w:rFonts w:ascii="仿宋" w:eastAsia="仿宋" w:hAnsi="仿宋" w:cs="仿宋"/>
          <w:b/>
          <w:bCs/>
          <w:color w:val="0000FF"/>
          <w:sz w:val="32"/>
          <w:szCs w:val="32"/>
        </w:rPr>
        <w:t>/</w:t>
      </w:r>
      <w:r>
        <w:rPr>
          <w:rFonts w:ascii="仿宋" w:eastAsia="仿宋" w:hAnsi="仿宋" w:cs="仿宋"/>
          <w:b/>
          <w:bCs/>
          <w:color w:val="0000FF"/>
          <w:sz w:val="32"/>
          <w:szCs w:val="32"/>
        </w:rPr>
        <w:t>教学岗</w:t>
      </w:r>
      <w:r>
        <w:rPr>
          <w:rFonts w:ascii="仿宋" w:eastAsia="仿宋" w:hAnsi="仿宋" w:cs="仿宋" w:hint="eastAsia"/>
          <w:b/>
          <w:bCs/>
          <w:color w:val="0000FF"/>
          <w:sz w:val="32"/>
          <w:szCs w:val="32"/>
        </w:rPr>
        <w:t xml:space="preserve"> 2</w:t>
      </w:r>
      <w:r>
        <w:rPr>
          <w:rFonts w:ascii="仿宋" w:eastAsia="仿宋" w:hAnsi="仿宋" w:cs="仿宋" w:hint="eastAsia"/>
          <w:b/>
          <w:bCs/>
          <w:color w:val="0000FF"/>
          <w:sz w:val="32"/>
          <w:szCs w:val="32"/>
        </w:rPr>
        <w:t>名</w:t>
      </w:r>
    </w:p>
    <w:p w14:paraId="0CF393CF" w14:textId="77777777" w:rsidR="005D0A7A" w:rsidRDefault="00026D61">
      <w:pPr>
        <w:spacing w:line="578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岗位职责：</w:t>
      </w:r>
      <w:r>
        <w:rPr>
          <w:rFonts w:ascii="仿宋" w:eastAsia="仿宋" w:hAnsi="仿宋" w:cs="仿宋" w:hint="eastAsia"/>
          <w:sz w:val="32"/>
          <w:szCs w:val="32"/>
        </w:rPr>
        <w:t>从事教学科研工作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777A267E" w14:textId="77777777" w:rsidR="005D0A7A" w:rsidRDefault="00026D61">
      <w:pPr>
        <w:spacing w:line="578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研究方向：</w:t>
      </w:r>
      <w:r>
        <w:rPr>
          <w:rFonts w:ascii="仿宋" w:eastAsia="仿宋" w:hAnsi="仿宋" w:cs="仿宋" w:hint="eastAsia"/>
          <w:sz w:val="32"/>
          <w:szCs w:val="32"/>
        </w:rPr>
        <w:t>人工智能，遥感信息，大数据等方向。</w:t>
      </w:r>
    </w:p>
    <w:p w14:paraId="242395C1" w14:textId="77777777" w:rsidR="005D0A7A" w:rsidRDefault="00026D61">
      <w:pPr>
        <w:spacing w:line="578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基本要求：</w:t>
      </w:r>
      <w:r>
        <w:rPr>
          <w:rFonts w:ascii="仿宋" w:eastAsia="仿宋" w:hAnsi="仿宋" w:cs="仿宋" w:hint="eastAsia"/>
          <w:sz w:val="32"/>
          <w:szCs w:val="32"/>
        </w:rPr>
        <w:t>博士研究生，</w:t>
      </w:r>
      <w:r>
        <w:rPr>
          <w:rFonts w:ascii="仿宋" w:eastAsia="仿宋" w:hAnsi="仿宋" w:cs="仿宋" w:hint="eastAsia"/>
          <w:sz w:val="32"/>
          <w:szCs w:val="32"/>
        </w:rPr>
        <w:t>35</w:t>
      </w:r>
      <w:r>
        <w:rPr>
          <w:rFonts w:ascii="仿宋" w:eastAsia="仿宋" w:hAnsi="仿宋" w:cs="仿宋" w:hint="eastAsia"/>
          <w:sz w:val="32"/>
          <w:szCs w:val="32"/>
        </w:rPr>
        <w:t>岁以下。</w:t>
      </w:r>
    </w:p>
    <w:p w14:paraId="0434C8D6" w14:textId="77777777" w:rsidR="005D0A7A" w:rsidRDefault="00026D61">
      <w:pPr>
        <w:spacing w:line="578" w:lineRule="exact"/>
        <w:ind w:firstLineChars="200" w:firstLine="643"/>
        <w:jc w:val="left"/>
        <w:rPr>
          <w:rFonts w:ascii="仿宋" w:eastAsia="仿宋" w:hAnsi="仿宋" w:cs="仿宋"/>
          <w:b/>
          <w:bCs/>
          <w:color w:val="0000FF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FF"/>
          <w:sz w:val="32"/>
          <w:szCs w:val="32"/>
        </w:rPr>
        <w:t>2.</w:t>
      </w:r>
      <w:r>
        <w:rPr>
          <w:rFonts w:ascii="仿宋" w:eastAsia="仿宋" w:hAnsi="仿宋" w:cs="仿宋" w:hint="eastAsia"/>
          <w:b/>
          <w:bCs/>
          <w:color w:val="0000FF"/>
          <w:sz w:val="32"/>
          <w:szCs w:val="32"/>
        </w:rPr>
        <w:t>博士后</w:t>
      </w:r>
      <w:r>
        <w:rPr>
          <w:rFonts w:ascii="仿宋" w:eastAsia="仿宋" w:hAnsi="仿宋" w:cs="仿宋" w:hint="eastAsia"/>
          <w:b/>
          <w:bCs/>
          <w:color w:val="0000FF"/>
          <w:sz w:val="32"/>
          <w:szCs w:val="32"/>
        </w:rPr>
        <w:t xml:space="preserve"> 3</w:t>
      </w:r>
      <w:r>
        <w:rPr>
          <w:rFonts w:ascii="仿宋" w:eastAsia="仿宋" w:hAnsi="仿宋" w:cs="仿宋" w:hint="eastAsia"/>
          <w:b/>
          <w:bCs/>
          <w:color w:val="0000FF"/>
          <w:sz w:val="32"/>
          <w:szCs w:val="32"/>
        </w:rPr>
        <w:t>名</w:t>
      </w:r>
    </w:p>
    <w:p w14:paraId="7809644C" w14:textId="77777777" w:rsidR="005D0A7A" w:rsidRDefault="00026D61">
      <w:pPr>
        <w:spacing w:line="578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岗位职责：</w:t>
      </w:r>
      <w:r>
        <w:rPr>
          <w:rFonts w:ascii="仿宋" w:eastAsia="仿宋" w:hAnsi="仿宋" w:cs="仿宋" w:hint="eastAsia"/>
          <w:sz w:val="32"/>
          <w:szCs w:val="32"/>
        </w:rPr>
        <w:t>从事教学</w:t>
      </w:r>
      <w:r>
        <w:rPr>
          <w:rFonts w:ascii="仿宋" w:eastAsia="仿宋" w:hAnsi="仿宋" w:cs="仿宋" w:hint="eastAsia"/>
          <w:sz w:val="32"/>
          <w:szCs w:val="32"/>
        </w:rPr>
        <w:t>科研工作。</w:t>
      </w:r>
    </w:p>
    <w:p w14:paraId="1B59BE68" w14:textId="77777777" w:rsidR="005D0A7A" w:rsidRDefault="00026D61">
      <w:pPr>
        <w:spacing w:line="578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研究方向：</w:t>
      </w:r>
      <w:r>
        <w:rPr>
          <w:rFonts w:ascii="仿宋" w:eastAsia="仿宋" w:hAnsi="仿宋" w:cs="仿宋" w:hint="eastAsia"/>
          <w:sz w:val="32"/>
          <w:szCs w:val="32"/>
        </w:rPr>
        <w:t>人工智能，遥感信息，大数据等方向。</w:t>
      </w:r>
    </w:p>
    <w:p w14:paraId="5CEA6CED" w14:textId="77777777" w:rsidR="005D0A7A" w:rsidRDefault="00026D61">
      <w:pPr>
        <w:spacing w:line="578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基本要求：</w:t>
      </w:r>
      <w:r>
        <w:rPr>
          <w:rFonts w:ascii="仿宋" w:eastAsia="仿宋" w:hAnsi="仿宋" w:cs="仿宋" w:hint="eastAsia"/>
          <w:sz w:val="32"/>
          <w:szCs w:val="32"/>
        </w:rPr>
        <w:t>博士研究生，</w:t>
      </w:r>
      <w:r>
        <w:rPr>
          <w:rFonts w:ascii="仿宋" w:eastAsia="仿宋" w:hAnsi="仿宋" w:cs="仿宋" w:hint="eastAsia"/>
          <w:sz w:val="32"/>
          <w:szCs w:val="32"/>
        </w:rPr>
        <w:t>35</w:t>
      </w:r>
      <w:r>
        <w:rPr>
          <w:rFonts w:ascii="仿宋" w:eastAsia="仿宋" w:hAnsi="仿宋" w:cs="仿宋" w:hint="eastAsia"/>
          <w:sz w:val="32"/>
          <w:szCs w:val="32"/>
        </w:rPr>
        <w:t>岁以下。</w:t>
      </w:r>
    </w:p>
    <w:p w14:paraId="2861B570" w14:textId="2353BE89" w:rsidR="005D0A7A" w:rsidRDefault="00026D61">
      <w:pPr>
        <w:pStyle w:val="Default"/>
        <w:spacing w:beforeLines="50" w:before="156"/>
        <w:ind w:firstLineChars="100" w:firstLine="321"/>
        <w:rPr>
          <w:rFonts w:ascii="仿宋" w:eastAsia="仿宋" w:hAnsi="仿宋" w:cs="仿宋"/>
          <w:b/>
          <w:bCs/>
          <w:color w:val="0000FF"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FF"/>
          <w:kern w:val="2"/>
          <w:sz w:val="32"/>
          <w:szCs w:val="32"/>
        </w:rPr>
        <w:t>（五）邮轮游艇与文化创意设计领域</w:t>
      </w:r>
    </w:p>
    <w:p w14:paraId="477A4E66" w14:textId="77777777" w:rsidR="005D0A7A" w:rsidRDefault="00026D61">
      <w:pPr>
        <w:spacing w:line="578" w:lineRule="exact"/>
        <w:ind w:firstLineChars="200" w:firstLine="643"/>
        <w:jc w:val="left"/>
        <w:rPr>
          <w:rFonts w:ascii="仿宋" w:eastAsia="仿宋" w:hAnsi="仿宋" w:cs="仿宋"/>
          <w:b/>
          <w:bCs/>
          <w:color w:val="0000FF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FF"/>
          <w:sz w:val="32"/>
          <w:szCs w:val="32"/>
        </w:rPr>
        <w:t>1.</w:t>
      </w:r>
      <w:r>
        <w:rPr>
          <w:rFonts w:ascii="仿宋" w:eastAsia="仿宋" w:hAnsi="仿宋" w:cs="仿宋"/>
          <w:b/>
          <w:bCs/>
          <w:color w:val="0000FF"/>
          <w:sz w:val="32"/>
          <w:szCs w:val="32"/>
        </w:rPr>
        <w:t>科研岗</w:t>
      </w:r>
      <w:r>
        <w:rPr>
          <w:rFonts w:ascii="仿宋" w:eastAsia="仿宋" w:hAnsi="仿宋" w:cs="仿宋" w:hint="eastAsia"/>
          <w:b/>
          <w:bCs/>
          <w:color w:val="0000FF"/>
          <w:sz w:val="32"/>
          <w:szCs w:val="32"/>
        </w:rPr>
        <w:t xml:space="preserve"> 1</w:t>
      </w:r>
      <w:r>
        <w:rPr>
          <w:rFonts w:ascii="仿宋" w:eastAsia="仿宋" w:hAnsi="仿宋" w:cs="仿宋" w:hint="eastAsia"/>
          <w:b/>
          <w:bCs/>
          <w:color w:val="0000FF"/>
          <w:sz w:val="32"/>
          <w:szCs w:val="32"/>
        </w:rPr>
        <w:t>名</w:t>
      </w:r>
    </w:p>
    <w:p w14:paraId="3A1E682F" w14:textId="77777777" w:rsidR="005D0A7A" w:rsidRDefault="00026D61">
      <w:pPr>
        <w:spacing w:line="578" w:lineRule="exact"/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岗位职责：</w:t>
      </w:r>
    </w:p>
    <w:p w14:paraId="3B8FB7B4" w14:textId="77777777" w:rsidR="005D0A7A" w:rsidRDefault="00026D61">
      <w:pPr>
        <w:spacing w:line="578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）从事</w:t>
      </w:r>
      <w:r>
        <w:rPr>
          <w:rFonts w:ascii="仿宋" w:eastAsia="仿宋" w:hAnsi="仿宋" w:cs="仿宋" w:hint="eastAsia"/>
          <w:sz w:val="32"/>
          <w:szCs w:val="32"/>
        </w:rPr>
        <w:t>相关时尚设计研究；</w:t>
      </w:r>
    </w:p>
    <w:p w14:paraId="13874C0F" w14:textId="77777777" w:rsidR="005D0A7A" w:rsidRDefault="00026D61">
      <w:pPr>
        <w:spacing w:line="578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）从事</w:t>
      </w:r>
      <w:r>
        <w:rPr>
          <w:rFonts w:ascii="仿宋" w:eastAsia="仿宋" w:hAnsi="仿宋" w:cs="仿宋" w:hint="eastAsia"/>
          <w:sz w:val="32"/>
          <w:szCs w:val="32"/>
        </w:rPr>
        <w:t>文创产品设计开发；</w:t>
      </w:r>
    </w:p>
    <w:p w14:paraId="487DA2DB" w14:textId="77777777" w:rsidR="005D0A7A" w:rsidRDefault="00026D61">
      <w:pPr>
        <w:spacing w:line="578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从事</w:t>
      </w:r>
      <w:r>
        <w:rPr>
          <w:rFonts w:ascii="仿宋" w:eastAsia="仿宋" w:hAnsi="仿宋" w:cs="仿宋" w:hint="eastAsia"/>
          <w:sz w:val="32"/>
          <w:szCs w:val="32"/>
        </w:rPr>
        <w:t>教学科研工作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并协助中心</w:t>
      </w:r>
      <w:r>
        <w:rPr>
          <w:rFonts w:ascii="仿宋" w:eastAsia="仿宋" w:hAnsi="仿宋" w:cs="仿宋" w:hint="eastAsia"/>
          <w:sz w:val="32"/>
          <w:szCs w:val="32"/>
        </w:rPr>
        <w:t>管理工作。</w:t>
      </w:r>
    </w:p>
    <w:p w14:paraId="16DD895F" w14:textId="77777777" w:rsidR="005D0A7A" w:rsidRDefault="00026D61">
      <w:pPr>
        <w:spacing w:line="578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研究方向：</w:t>
      </w:r>
      <w:r>
        <w:rPr>
          <w:rFonts w:ascii="仿宋" w:eastAsia="仿宋" w:hAnsi="仿宋" w:cs="仿宋" w:hint="eastAsia"/>
          <w:sz w:val="32"/>
          <w:szCs w:val="32"/>
        </w:rPr>
        <w:t>时尚与文创设计方向。</w:t>
      </w:r>
    </w:p>
    <w:p w14:paraId="4BEBC4DF" w14:textId="77777777" w:rsidR="005D0A7A" w:rsidRDefault="00026D61">
      <w:pPr>
        <w:spacing w:line="578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基本要求：</w:t>
      </w:r>
      <w:r>
        <w:rPr>
          <w:rFonts w:ascii="仿宋" w:eastAsia="仿宋" w:hAnsi="仿宋" w:cs="仿宋" w:hint="eastAsia"/>
          <w:sz w:val="32"/>
          <w:szCs w:val="32"/>
        </w:rPr>
        <w:t>博士研究生，</w:t>
      </w:r>
      <w:r>
        <w:rPr>
          <w:rFonts w:ascii="仿宋" w:eastAsia="仿宋" w:hAnsi="仿宋" w:cs="仿宋" w:hint="eastAsia"/>
          <w:sz w:val="32"/>
          <w:szCs w:val="32"/>
        </w:rPr>
        <w:t>40</w:t>
      </w:r>
      <w:r>
        <w:rPr>
          <w:rFonts w:ascii="仿宋" w:eastAsia="仿宋" w:hAnsi="仿宋" w:cs="仿宋" w:hint="eastAsia"/>
          <w:sz w:val="32"/>
          <w:szCs w:val="32"/>
        </w:rPr>
        <w:t>岁以下。对国内外时尚设计具有敏感性，具备较好的设计审美与实践能力。</w:t>
      </w:r>
    </w:p>
    <w:p w14:paraId="2EEC842B" w14:textId="77777777" w:rsidR="005D0A7A" w:rsidRDefault="005D0A7A">
      <w:pPr>
        <w:pStyle w:val="Default"/>
      </w:pPr>
    </w:p>
    <w:p w14:paraId="42972157" w14:textId="77777777" w:rsidR="005D0A7A" w:rsidRDefault="00026D61">
      <w:pPr>
        <w:spacing w:line="578" w:lineRule="exact"/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其他：</w:t>
      </w:r>
    </w:p>
    <w:p w14:paraId="3AE6D787" w14:textId="77777777" w:rsidR="005D0A7A" w:rsidRDefault="00026D61">
      <w:pPr>
        <w:spacing w:line="578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具有良好的科学道德，为人正直、踏实；有较强的团队合作能力；</w:t>
      </w:r>
      <w:r>
        <w:rPr>
          <w:rFonts w:ascii="仿宋" w:eastAsia="仿宋" w:hAnsi="仿宋" w:cs="仿宋"/>
          <w:sz w:val="32"/>
          <w:szCs w:val="32"/>
        </w:rPr>
        <w:t>语言和文字沟通表达能力佳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44E7367A" w14:textId="77777777" w:rsidR="005D0A7A" w:rsidRDefault="00026D61">
      <w:pPr>
        <w:spacing w:line="578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工作地点：</w:t>
      </w:r>
      <w:r>
        <w:rPr>
          <w:rFonts w:ascii="仿宋" w:eastAsia="仿宋" w:hAnsi="仿宋" w:cs="仿宋"/>
          <w:sz w:val="32"/>
          <w:szCs w:val="32"/>
        </w:rPr>
        <w:t>三亚崖州湾科技城。</w:t>
      </w:r>
    </w:p>
    <w:p w14:paraId="7521B764" w14:textId="77777777" w:rsidR="005D0A7A" w:rsidRDefault="005D0A7A">
      <w:pPr>
        <w:pStyle w:val="Default"/>
      </w:pPr>
    </w:p>
    <w:p w14:paraId="298565B3" w14:textId="77777777" w:rsidR="005D0A7A" w:rsidRDefault="00026D61">
      <w:pPr>
        <w:pStyle w:val="3"/>
        <w:ind w:firstLineChars="200" w:firstLine="640"/>
        <w:jc w:val="left"/>
        <w:rPr>
          <w:color w:val="0000FF"/>
          <w:sz w:val="32"/>
        </w:rPr>
      </w:pPr>
      <w:r>
        <w:rPr>
          <w:rFonts w:hint="eastAsia"/>
          <w:color w:val="0000FF"/>
          <w:sz w:val="32"/>
        </w:rPr>
        <w:t>三、报名申请</w:t>
      </w:r>
    </w:p>
    <w:p w14:paraId="7D9B4CEE" w14:textId="77777777" w:rsidR="005D0A7A" w:rsidRDefault="00026D61">
      <w:pPr>
        <w:spacing w:line="578" w:lineRule="exact"/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申请条件：</w:t>
      </w:r>
    </w:p>
    <w:p w14:paraId="49E33C8C" w14:textId="77777777" w:rsidR="005D0A7A" w:rsidRDefault="00026D61">
      <w:pPr>
        <w:spacing w:line="578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科研教学岗位须取得相关学科博士学位或同等学位；</w:t>
      </w:r>
    </w:p>
    <w:p w14:paraId="2D96AAE4" w14:textId="77777777" w:rsidR="005D0A7A" w:rsidRDefault="00026D61">
      <w:pPr>
        <w:spacing w:line="578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实验技术岗位须具备相关学科大型仪器设备操作的经验，取得相关学科硕士研究生学位者优先；</w:t>
      </w:r>
    </w:p>
    <w:p w14:paraId="0826B31D" w14:textId="77777777" w:rsidR="005D0A7A" w:rsidRDefault="00026D61">
      <w:pPr>
        <w:spacing w:line="578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具有高校或科研机构工作经验；</w:t>
      </w:r>
    </w:p>
    <w:p w14:paraId="4FB2218C" w14:textId="77777777" w:rsidR="005D0A7A" w:rsidRDefault="00026D61">
      <w:pPr>
        <w:spacing w:line="578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具有相关方向优秀成果者优先录用；</w:t>
      </w:r>
    </w:p>
    <w:p w14:paraId="7FBDD2AB" w14:textId="77777777" w:rsidR="005D0A7A" w:rsidRDefault="00026D61">
      <w:pPr>
        <w:spacing w:line="578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科研教学相关岗位具有参与教学，指导研究生的能力</w:t>
      </w:r>
      <w:r>
        <w:rPr>
          <w:rFonts w:ascii="仿宋" w:eastAsia="仿宋" w:hAnsi="仿宋" w:cs="仿宋" w:hint="eastAsia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</w:rPr>
        <w:t>教学任务包括开设研究生课程，参与核心课程开发等</w:t>
      </w:r>
      <w:r>
        <w:rPr>
          <w:rFonts w:ascii="仿宋" w:eastAsia="仿宋" w:hAnsi="仿宋" w:cs="仿宋" w:hint="eastAsia"/>
          <w:sz w:val="32"/>
          <w:szCs w:val="32"/>
        </w:rPr>
        <w:t>;</w:t>
      </w:r>
      <w:r>
        <w:rPr>
          <w:rFonts w:ascii="仿宋" w:eastAsia="仿宋" w:hAnsi="仿宋" w:cs="仿宋" w:hint="eastAsia"/>
          <w:sz w:val="32"/>
          <w:szCs w:val="32"/>
        </w:rPr>
        <w:t>具备指导博士生或硕士生的能力。</w:t>
      </w:r>
    </w:p>
    <w:p w14:paraId="3047F005" w14:textId="77777777" w:rsidR="005D0A7A" w:rsidRDefault="00026D61">
      <w:pPr>
        <w:pStyle w:val="Default"/>
        <w:ind w:firstLineChars="200" w:firstLine="643"/>
        <w:rPr>
          <w:b/>
          <w:bCs/>
          <w:color w:val="0000FF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申请时间：</w:t>
      </w:r>
      <w:r>
        <w:rPr>
          <w:rFonts w:ascii="仿宋" w:eastAsia="仿宋" w:hAnsi="仿宋" w:cs="仿宋" w:hint="eastAsia"/>
          <w:b/>
          <w:bCs/>
          <w:color w:val="0000FF"/>
          <w:sz w:val="32"/>
          <w:szCs w:val="32"/>
        </w:rPr>
        <w:t>【按管理局统一安排写】</w:t>
      </w:r>
    </w:p>
    <w:p w14:paraId="52CFBA12" w14:textId="77777777" w:rsidR="005D0A7A" w:rsidRDefault="00026D61">
      <w:pPr>
        <w:pStyle w:val="Default"/>
        <w:ind w:firstLineChars="200" w:firstLine="640"/>
        <w:rPr>
          <w:rFonts w:ascii="仿宋" w:eastAsia="仿宋" w:hAnsi="仿宋" w:cs="仿宋"/>
          <w:color w:val="auto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auto"/>
          <w:kern w:val="2"/>
          <w:sz w:val="32"/>
          <w:szCs w:val="32"/>
          <w:highlight w:val="yellow"/>
        </w:rPr>
        <w:t>即日至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  <w:highlight w:val="yellow"/>
        </w:rPr>
        <w:t>xxxx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  <w:highlight w:val="yellow"/>
        </w:rPr>
        <w:t>年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  <w:highlight w:val="yellow"/>
        </w:rPr>
        <w:t>x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  <w:highlight w:val="yellow"/>
        </w:rPr>
        <w:t>月内接受报名，截至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  <w:highlight w:val="yellow"/>
        </w:rPr>
        <w:t>xxxx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  <w:highlight w:val="yellow"/>
        </w:rPr>
        <w:t>年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  <w:highlight w:val="yellow"/>
        </w:rPr>
        <w:t>x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  <w:highlight w:val="yellow"/>
        </w:rPr>
        <w:t>月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  <w:highlight w:val="yellow"/>
        </w:rPr>
        <w:t>x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  <w:highlight w:val="yellow"/>
        </w:rPr>
        <w:t>日仍未收到邀请面试和聘用函件的，即未获得面试或聘用邀请。</w:t>
      </w:r>
    </w:p>
    <w:p w14:paraId="06221E9B" w14:textId="77777777" w:rsidR="005D0A7A" w:rsidRDefault="00026D61">
      <w:pPr>
        <w:pStyle w:val="Defaul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3.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申请材料：</w:t>
      </w:r>
    </w:p>
    <w:p w14:paraId="65FCE085" w14:textId="77777777" w:rsidR="005D0A7A" w:rsidRDefault="00026D61">
      <w:pPr>
        <w:pStyle w:val="Default"/>
        <w:ind w:firstLineChars="200" w:firstLine="640"/>
        <w:jc w:val="both"/>
        <w:rPr>
          <w:rFonts w:ascii="仿宋" w:eastAsia="仿宋" w:hAnsi="仿宋" w:cs="仿宋"/>
          <w:color w:val="auto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申请人认为拟申请岗位所必须的支撑材料，包括但不限于中英文个人简历、主持或参与的科技项目、公开发表的论文、代表作及专利、软著等其他成果，可承担的教学课程，擅长的研究方向或研究领域，能熟练操作的大型仪器设备（实验技术岗位须提供），对所申请岗位的期望事项等。</w:t>
      </w:r>
    </w:p>
    <w:p w14:paraId="313E41B5" w14:textId="77777777" w:rsidR="005D0A7A" w:rsidRDefault="00026D61">
      <w:pPr>
        <w:pStyle w:val="Defaul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4.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申请方式：</w:t>
      </w:r>
    </w:p>
    <w:p w14:paraId="3C6B8C1A" w14:textId="77777777" w:rsidR="005D0A7A" w:rsidRDefault="00026D61">
      <w:pPr>
        <w:pStyle w:val="Default"/>
        <w:ind w:firstLineChars="200" w:firstLine="640"/>
        <w:jc w:val="both"/>
        <w:rPr>
          <w:rFonts w:ascii="仿宋" w:eastAsia="仿宋" w:hAnsi="仿宋" w:cs="仿宋"/>
          <w:color w:val="auto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请将申请材料打包，以电子版方式发至武汉理工大学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三亚科教创新园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人事邮箱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whutsanya@163.com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内，文件名称和邮箱主题务必注明“研究领域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+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岗位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+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姓名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+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手机号”，如“海洋建筑材料与土木工程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领域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+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科研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/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教学岗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+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张三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+1512068888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”。</w:t>
      </w:r>
    </w:p>
    <w:p w14:paraId="04EAA900" w14:textId="77777777" w:rsidR="005D0A7A" w:rsidRDefault="00026D61">
      <w:pPr>
        <w:pStyle w:val="3"/>
        <w:ind w:firstLineChars="200" w:firstLine="640"/>
        <w:jc w:val="left"/>
        <w:rPr>
          <w:color w:val="0000FF"/>
          <w:sz w:val="32"/>
        </w:rPr>
      </w:pPr>
      <w:r>
        <w:rPr>
          <w:rFonts w:hint="eastAsia"/>
          <w:color w:val="0000FF"/>
          <w:sz w:val="32"/>
        </w:rPr>
        <w:lastRenderedPageBreak/>
        <w:t>四、薪酬福利</w:t>
      </w:r>
    </w:p>
    <w:p w14:paraId="39621987" w14:textId="77777777" w:rsidR="005D0A7A" w:rsidRDefault="00026D61">
      <w:pPr>
        <w:pStyle w:val="Default"/>
        <w:ind w:firstLineChars="200" w:firstLine="640"/>
        <w:jc w:val="both"/>
        <w:rPr>
          <w:rFonts w:ascii="仿宋" w:eastAsia="仿宋" w:hAnsi="仿宋" w:cs="仿宋"/>
          <w:color w:val="auto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1.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年薪：与资历经验相匹配的极具竞争力的薪酬，博士后和教学科研岗约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25-50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万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/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年，具体面议；实验室技术岗约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12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—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25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万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/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年，具体面议。</w:t>
      </w:r>
    </w:p>
    <w:p w14:paraId="037A1030" w14:textId="77777777" w:rsidR="005D0A7A" w:rsidRDefault="00026D61">
      <w:pPr>
        <w:pStyle w:val="Default"/>
        <w:ind w:firstLineChars="200" w:firstLine="640"/>
        <w:jc w:val="both"/>
        <w:rPr>
          <w:rFonts w:ascii="仿宋" w:eastAsia="仿宋" w:hAnsi="仿宋" w:cs="仿宋"/>
          <w:color w:val="auto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2.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经费支持：科研启动经费、基础支持经费等，具体面议。</w:t>
      </w:r>
    </w:p>
    <w:p w14:paraId="7CCBA121" w14:textId="77777777" w:rsidR="005D0A7A" w:rsidRDefault="00026D61">
      <w:pPr>
        <w:pStyle w:val="Default"/>
        <w:ind w:firstLineChars="200" w:firstLine="640"/>
        <w:jc w:val="both"/>
        <w:rPr>
          <w:rFonts w:ascii="仿宋" w:eastAsia="仿宋" w:hAnsi="仿宋" w:cs="仿宋"/>
          <w:color w:val="auto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3.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其他支持：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符合条件者可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根据相关政策协助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申请海南省高层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次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人才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认定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、三亚崖州湾科技城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引进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人才奖励（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40-400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万不等）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、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安居房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购买资格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、子女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中小学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公立学位、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人才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落户奖励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等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。</w:t>
      </w:r>
    </w:p>
    <w:p w14:paraId="2AF168D3" w14:textId="77777777" w:rsidR="005D0A7A" w:rsidRDefault="00026D61">
      <w:pPr>
        <w:pStyle w:val="3"/>
        <w:ind w:firstLineChars="200" w:firstLine="640"/>
        <w:jc w:val="left"/>
        <w:rPr>
          <w:color w:val="0000FF"/>
          <w:sz w:val="32"/>
        </w:rPr>
      </w:pPr>
      <w:r>
        <w:rPr>
          <w:rFonts w:hint="eastAsia"/>
          <w:color w:val="0000FF"/>
          <w:sz w:val="32"/>
        </w:rPr>
        <w:t>五、人事办公室联系方式</w:t>
      </w:r>
    </w:p>
    <w:p w14:paraId="0A4F279E" w14:textId="77777777" w:rsidR="005D0A7A" w:rsidRDefault="00026D61">
      <w:pPr>
        <w:pStyle w:val="Default"/>
        <w:ind w:firstLineChars="200" w:firstLine="640"/>
        <w:rPr>
          <w:rFonts w:ascii="仿宋" w:eastAsia="仿宋" w:hAnsi="仿宋" w:cs="仿宋"/>
          <w:color w:val="auto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邮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箱：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whutsanya@163.com</w:t>
      </w:r>
    </w:p>
    <w:p w14:paraId="19AF9E62" w14:textId="77777777" w:rsidR="005D0A7A" w:rsidRDefault="00026D61">
      <w:pPr>
        <w:pStyle w:val="Default"/>
        <w:ind w:firstLineChars="200" w:firstLine="640"/>
        <w:rPr>
          <w:rFonts w:ascii="仿宋" w:eastAsia="仿宋" w:hAnsi="仿宋" w:cs="仿宋"/>
          <w:color w:val="auto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罗老师：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</w:rPr>
        <w:t xml:space="preserve">0898-88038218 </w:t>
      </w:r>
    </w:p>
    <w:sectPr w:rsidR="005D0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modern"/>
    <w:notTrueType/>
    <w:pitch w:val="variable"/>
    <w:sig w:usb0="A00002BF" w:usb1="184F6CFA" w:usb2="00000012" w:usb3="00000000" w:csb0="0004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QwNDJhYjM0MzQ5Zjg2ZTk1ODY1ZjFiOTRmY2Y4ZTYifQ=="/>
  </w:docVars>
  <w:rsids>
    <w:rsidRoot w:val="507172E7"/>
    <w:rsid w:val="00012DDC"/>
    <w:rsid w:val="00026D61"/>
    <w:rsid w:val="00062A1B"/>
    <w:rsid w:val="0027168A"/>
    <w:rsid w:val="0029421A"/>
    <w:rsid w:val="002C522A"/>
    <w:rsid w:val="00422986"/>
    <w:rsid w:val="004C6F73"/>
    <w:rsid w:val="004D4551"/>
    <w:rsid w:val="005D0A7A"/>
    <w:rsid w:val="0070749A"/>
    <w:rsid w:val="008808B6"/>
    <w:rsid w:val="008B1087"/>
    <w:rsid w:val="009205E2"/>
    <w:rsid w:val="00990347"/>
    <w:rsid w:val="00A53429"/>
    <w:rsid w:val="00A64675"/>
    <w:rsid w:val="00CE0C56"/>
    <w:rsid w:val="00CF3FF3"/>
    <w:rsid w:val="00D73A91"/>
    <w:rsid w:val="00DF6A7F"/>
    <w:rsid w:val="00FE7BFF"/>
    <w:rsid w:val="016532BA"/>
    <w:rsid w:val="034A5312"/>
    <w:rsid w:val="03A8028B"/>
    <w:rsid w:val="03BD24C6"/>
    <w:rsid w:val="03D77F9C"/>
    <w:rsid w:val="04675EAD"/>
    <w:rsid w:val="04743F71"/>
    <w:rsid w:val="076B041E"/>
    <w:rsid w:val="07F87185"/>
    <w:rsid w:val="090E0B90"/>
    <w:rsid w:val="096B4234"/>
    <w:rsid w:val="0A9960CD"/>
    <w:rsid w:val="0B852980"/>
    <w:rsid w:val="0CC9374C"/>
    <w:rsid w:val="0DAA3787"/>
    <w:rsid w:val="0EC71F0D"/>
    <w:rsid w:val="0FB32491"/>
    <w:rsid w:val="101C1DE4"/>
    <w:rsid w:val="103D3244"/>
    <w:rsid w:val="106F600E"/>
    <w:rsid w:val="10DD77C5"/>
    <w:rsid w:val="111D326B"/>
    <w:rsid w:val="12745F08"/>
    <w:rsid w:val="1288550F"/>
    <w:rsid w:val="14F90946"/>
    <w:rsid w:val="176556B4"/>
    <w:rsid w:val="1A7D3400"/>
    <w:rsid w:val="1A7E58A7"/>
    <w:rsid w:val="1A837F2D"/>
    <w:rsid w:val="1C191BC6"/>
    <w:rsid w:val="1C826F3F"/>
    <w:rsid w:val="1D547061"/>
    <w:rsid w:val="228E4DC3"/>
    <w:rsid w:val="22B97967"/>
    <w:rsid w:val="23FE7D27"/>
    <w:rsid w:val="254F0227"/>
    <w:rsid w:val="26AD369D"/>
    <w:rsid w:val="27C43035"/>
    <w:rsid w:val="28FD67FF"/>
    <w:rsid w:val="2A04596B"/>
    <w:rsid w:val="2BFA7026"/>
    <w:rsid w:val="2C097269"/>
    <w:rsid w:val="2DB17BB8"/>
    <w:rsid w:val="2E352597"/>
    <w:rsid w:val="30FE1366"/>
    <w:rsid w:val="319F5F0E"/>
    <w:rsid w:val="31E40EE6"/>
    <w:rsid w:val="333472C1"/>
    <w:rsid w:val="33CA11F3"/>
    <w:rsid w:val="34C04B85"/>
    <w:rsid w:val="35A41DB0"/>
    <w:rsid w:val="36892FC4"/>
    <w:rsid w:val="36B83D65"/>
    <w:rsid w:val="37207A8A"/>
    <w:rsid w:val="3793032E"/>
    <w:rsid w:val="38C5252E"/>
    <w:rsid w:val="3CB43221"/>
    <w:rsid w:val="3D4A5933"/>
    <w:rsid w:val="3DA70690"/>
    <w:rsid w:val="3DFB36C7"/>
    <w:rsid w:val="3FA07A8C"/>
    <w:rsid w:val="40434204"/>
    <w:rsid w:val="41BE1FD5"/>
    <w:rsid w:val="42154762"/>
    <w:rsid w:val="424F5E62"/>
    <w:rsid w:val="427474C3"/>
    <w:rsid w:val="43811983"/>
    <w:rsid w:val="440A1368"/>
    <w:rsid w:val="44FB1B2F"/>
    <w:rsid w:val="462E5DF2"/>
    <w:rsid w:val="467B6B5D"/>
    <w:rsid w:val="46BF4C9C"/>
    <w:rsid w:val="47643C7B"/>
    <w:rsid w:val="477A4760"/>
    <w:rsid w:val="479928B9"/>
    <w:rsid w:val="48FE3445"/>
    <w:rsid w:val="49EE6EB8"/>
    <w:rsid w:val="4A77518F"/>
    <w:rsid w:val="4D665E71"/>
    <w:rsid w:val="4E8F764A"/>
    <w:rsid w:val="4E997CFC"/>
    <w:rsid w:val="4EA13336"/>
    <w:rsid w:val="4EF92D15"/>
    <w:rsid w:val="4F5A1A06"/>
    <w:rsid w:val="50094FB9"/>
    <w:rsid w:val="503A275E"/>
    <w:rsid w:val="507172E7"/>
    <w:rsid w:val="5184720E"/>
    <w:rsid w:val="5284638B"/>
    <w:rsid w:val="545E3D46"/>
    <w:rsid w:val="54740DDC"/>
    <w:rsid w:val="57EC78BB"/>
    <w:rsid w:val="57F14ED1"/>
    <w:rsid w:val="5806097D"/>
    <w:rsid w:val="58692CBA"/>
    <w:rsid w:val="5905420F"/>
    <w:rsid w:val="5ABA77FD"/>
    <w:rsid w:val="5B1F58B2"/>
    <w:rsid w:val="5C3B2BBF"/>
    <w:rsid w:val="5D250692"/>
    <w:rsid w:val="5D5C103F"/>
    <w:rsid w:val="5D7A7717"/>
    <w:rsid w:val="5F3D09FC"/>
    <w:rsid w:val="5F920D48"/>
    <w:rsid w:val="60455DBA"/>
    <w:rsid w:val="61412B5A"/>
    <w:rsid w:val="6159566A"/>
    <w:rsid w:val="6401649C"/>
    <w:rsid w:val="6477675E"/>
    <w:rsid w:val="65E603C8"/>
    <w:rsid w:val="661B74FF"/>
    <w:rsid w:val="67040586"/>
    <w:rsid w:val="6759039D"/>
    <w:rsid w:val="69434E61"/>
    <w:rsid w:val="699E02E9"/>
    <w:rsid w:val="6D714693"/>
    <w:rsid w:val="6D9C0FE4"/>
    <w:rsid w:val="6EAD34A8"/>
    <w:rsid w:val="73171838"/>
    <w:rsid w:val="737B5A47"/>
    <w:rsid w:val="73922C6D"/>
    <w:rsid w:val="74895715"/>
    <w:rsid w:val="74E27C24"/>
    <w:rsid w:val="753F4E6C"/>
    <w:rsid w:val="75D83039"/>
    <w:rsid w:val="763A2850"/>
    <w:rsid w:val="76443835"/>
    <w:rsid w:val="772C4B8B"/>
    <w:rsid w:val="77366005"/>
    <w:rsid w:val="78A638BF"/>
    <w:rsid w:val="797F6B09"/>
    <w:rsid w:val="7AF95CC7"/>
    <w:rsid w:val="7B046B46"/>
    <w:rsid w:val="7CB65609"/>
    <w:rsid w:val="7F7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FDEABE"/>
  <w15:docId w15:val="{CF860086-AA6A-47A8-90B8-F0769A3E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jc w:val="center"/>
      <w:outlineLvl w:val="0"/>
    </w:pPr>
    <w:rPr>
      <w:rFonts w:eastAsia="仿宋"/>
      <w:b/>
      <w:kern w:val="44"/>
      <w:sz w:val="44"/>
    </w:rPr>
  </w:style>
  <w:style w:type="paragraph" w:styleId="3">
    <w:name w:val="heading 3"/>
    <w:basedOn w:val="a"/>
    <w:next w:val="a"/>
    <w:unhideWhenUsed/>
    <w:qFormat/>
    <w:pPr>
      <w:keepNext/>
      <w:keepLines/>
      <w:outlineLvl w:val="2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llh</dc:creator>
  <cp:lastModifiedBy>云视聘</cp:lastModifiedBy>
  <cp:revision>15</cp:revision>
  <dcterms:created xsi:type="dcterms:W3CDTF">2022-07-12T02:34:00Z</dcterms:created>
  <dcterms:modified xsi:type="dcterms:W3CDTF">2022-09-03T08:45:00Z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773A70AD2C7941578C3BB091D14AFE51</vt:lpwstr>
  </property>
</Properties>
</file>